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FBB" w:rsidRDefault="00CF1FBB" w:rsidP="009F510E">
      <w:pPr>
        <w:jc w:val="center"/>
      </w:pPr>
      <w:r>
        <w:rPr>
          <w:noProof/>
        </w:rPr>
        <w:drawing>
          <wp:inline distT="0" distB="0" distL="0" distR="0">
            <wp:extent cx="4673600" cy="1777618"/>
            <wp:effectExtent l="0" t="0" r="0" b="0"/>
            <wp:docPr id="1" name="Picture 1" descr="C:\Users\Marina\AppData\Local\Microsoft\Windows\INetCache\Content.Word\hi4csr_new_logo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Microsoft\Windows\INetCache\Content.Word\hi4csr_new_logo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174" cy="17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2E" w:rsidRDefault="00557959" w:rsidP="00A74D2E">
      <w:pPr>
        <w:rPr>
          <w:b/>
          <w:bCs/>
        </w:rPr>
      </w:pPr>
      <w:r>
        <w:rPr>
          <w:b/>
          <w:bCs/>
        </w:rPr>
        <w:t>February</w:t>
      </w:r>
      <w:r w:rsidR="00730784">
        <w:rPr>
          <w:b/>
          <w:bCs/>
        </w:rPr>
        <w:t xml:space="preserve"> </w:t>
      </w:r>
      <w:r w:rsidR="005B7314">
        <w:rPr>
          <w:b/>
          <w:bCs/>
        </w:rPr>
        <w:t>2</w:t>
      </w:r>
      <w:r>
        <w:rPr>
          <w:b/>
          <w:bCs/>
        </w:rPr>
        <w:t>3</w:t>
      </w:r>
      <w:r>
        <w:rPr>
          <w:b/>
          <w:bCs/>
          <w:vertAlign w:val="superscript"/>
        </w:rPr>
        <w:t>rd</w:t>
      </w:r>
      <w:r w:rsidR="00A74D2E">
        <w:rPr>
          <w:b/>
          <w:bCs/>
        </w:rPr>
        <w:t xml:space="preserve"> 201</w:t>
      </w:r>
      <w:r w:rsidR="002475F5">
        <w:rPr>
          <w:b/>
          <w:bCs/>
        </w:rPr>
        <w:t>8</w:t>
      </w:r>
    </w:p>
    <w:p w:rsidR="00A74D2E" w:rsidRDefault="00A74D2E" w:rsidP="00A74D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PRESS RELEASE</w:t>
      </w:r>
    </w:p>
    <w:p w:rsidR="00A74D2E" w:rsidRPr="00EB1E7E" w:rsidRDefault="005B7314" w:rsidP="00730784">
      <w:pPr>
        <w:jc w:val="center"/>
        <w:rPr>
          <w:b/>
          <w:sz w:val="28"/>
          <w:szCs w:val="28"/>
        </w:rPr>
      </w:pPr>
      <w:r w:rsidRPr="00EB1E7E">
        <w:rPr>
          <w:b/>
          <w:sz w:val="28"/>
          <w:szCs w:val="28"/>
        </w:rPr>
        <w:t>Find out more abou</w:t>
      </w:r>
      <w:r w:rsidR="00730784" w:rsidRPr="00EB1E7E">
        <w:rPr>
          <w:b/>
          <w:sz w:val="28"/>
          <w:szCs w:val="28"/>
        </w:rPr>
        <w:t xml:space="preserve">t </w:t>
      </w:r>
      <w:r w:rsidR="00557959" w:rsidRPr="00EB1E7E">
        <w:rPr>
          <w:b/>
          <w:sz w:val="28"/>
          <w:szCs w:val="28"/>
        </w:rPr>
        <w:t xml:space="preserve">corporate volunteering </w:t>
      </w:r>
      <w:r w:rsidR="00730784" w:rsidRPr="00EB1E7E">
        <w:rPr>
          <w:b/>
          <w:sz w:val="28"/>
          <w:szCs w:val="28"/>
        </w:rPr>
        <w:br/>
      </w:r>
    </w:p>
    <w:p w:rsidR="00A74D2E" w:rsidRDefault="00A74D2E" w:rsidP="00A74D2E">
      <w:pPr>
        <w:tabs>
          <w:tab w:val="left" w:pos="3480"/>
        </w:tabs>
        <w:rPr>
          <w:bCs/>
        </w:rPr>
      </w:pPr>
      <w:r>
        <w:rPr>
          <w:b/>
          <w:bCs/>
        </w:rPr>
        <w:t>Erasmus+</w:t>
      </w:r>
      <w:r>
        <w:rPr>
          <w:bCs/>
        </w:rPr>
        <w:t xml:space="preserve"> project under the name </w:t>
      </w:r>
      <w:r>
        <w:rPr>
          <w:b/>
          <w:bCs/>
        </w:rPr>
        <w:t xml:space="preserve">Hi4CSR (Harmonization and implementation of EU CSR Directives) </w:t>
      </w:r>
      <w:r>
        <w:rPr>
          <w:bCs/>
        </w:rPr>
        <w:t>started in</w:t>
      </w:r>
      <w:r>
        <w:rPr>
          <w:b/>
          <w:bCs/>
        </w:rPr>
        <w:t xml:space="preserve"> </w:t>
      </w:r>
      <w:r>
        <w:rPr>
          <w:bCs/>
        </w:rPr>
        <w:t xml:space="preserve">October </w:t>
      </w:r>
      <w:r w:rsidR="00EB1E7E">
        <w:rPr>
          <w:bCs/>
        </w:rPr>
        <w:t xml:space="preserve">of </w:t>
      </w:r>
      <w:r>
        <w:rPr>
          <w:bCs/>
        </w:rPr>
        <w:t xml:space="preserve">2016 and will </w:t>
      </w:r>
      <w:r w:rsidR="00557959">
        <w:rPr>
          <w:bCs/>
        </w:rPr>
        <w:t>end</w:t>
      </w:r>
      <w:r w:rsidR="00A529B0">
        <w:rPr>
          <w:bCs/>
        </w:rPr>
        <w:t xml:space="preserve"> </w:t>
      </w:r>
      <w:r w:rsidR="00557959">
        <w:rPr>
          <w:bCs/>
        </w:rPr>
        <w:t>in</w:t>
      </w:r>
      <w:r>
        <w:rPr>
          <w:bCs/>
        </w:rPr>
        <w:t xml:space="preserve"> April of 2018. It is a transeuropean project established by eight European organizations renowned in the field of CSR - </w:t>
      </w:r>
      <w:r>
        <w:rPr>
          <w:b/>
          <w:bCs/>
        </w:rPr>
        <w:t>RRiF-plus Ltd.</w:t>
      </w:r>
      <w:r>
        <w:rPr>
          <w:bCs/>
        </w:rPr>
        <w:t xml:space="preserve"> (Croatia), </w:t>
      </w:r>
      <w:r>
        <w:rPr>
          <w:b/>
          <w:bCs/>
        </w:rPr>
        <w:t>The Croatian Institute for CSR – IDOP</w:t>
      </w:r>
      <w:r>
        <w:rPr>
          <w:bCs/>
        </w:rPr>
        <w:t xml:space="preserve"> (Croatia), </w:t>
      </w:r>
      <w:r>
        <w:rPr>
          <w:b/>
          <w:bCs/>
        </w:rPr>
        <w:t>Abis – The Academy of Business in Society</w:t>
      </w:r>
      <w:r>
        <w:rPr>
          <w:bCs/>
        </w:rPr>
        <w:t xml:space="preserve"> (Belgium), </w:t>
      </w:r>
      <w:r>
        <w:rPr>
          <w:b/>
          <w:bCs/>
        </w:rPr>
        <w:t>Ekvilib Institute</w:t>
      </w:r>
      <w:r>
        <w:rPr>
          <w:bCs/>
        </w:rPr>
        <w:t xml:space="preserve"> (Slovenia),</w:t>
      </w:r>
      <w:r>
        <w:rPr>
          <w:b/>
          <w:bCs/>
        </w:rPr>
        <w:t xml:space="preserve"> Global Impact Grid</w:t>
      </w:r>
      <w:r>
        <w:rPr>
          <w:bCs/>
        </w:rPr>
        <w:t xml:space="preserve"> (Germany), </w:t>
      </w:r>
      <w:r>
        <w:rPr>
          <w:b/>
          <w:bCs/>
        </w:rPr>
        <w:t xml:space="preserve">LUM University </w:t>
      </w:r>
      <w:r>
        <w:rPr>
          <w:bCs/>
        </w:rPr>
        <w:t xml:space="preserve">(Italy), </w:t>
      </w:r>
      <w:r>
        <w:rPr>
          <w:b/>
          <w:bCs/>
        </w:rPr>
        <w:t>Pontis Foundation</w:t>
      </w:r>
      <w:r>
        <w:rPr>
          <w:bCs/>
        </w:rPr>
        <w:t xml:space="preserve"> (Slovakia) </w:t>
      </w:r>
      <w:r>
        <w:rPr>
          <w:bCs/>
          <w:lang w:val="hr-HR"/>
        </w:rPr>
        <w:t xml:space="preserve">and </w:t>
      </w:r>
      <w:r>
        <w:rPr>
          <w:b/>
          <w:bCs/>
          <w:lang w:val="hr-HR"/>
        </w:rPr>
        <w:t>Bridging to the Future</w:t>
      </w:r>
      <w:r>
        <w:rPr>
          <w:bCs/>
          <w:lang w:val="hr-HR"/>
        </w:rPr>
        <w:t xml:space="preserve"> (United Kingdom).</w:t>
      </w:r>
    </w:p>
    <w:p w:rsidR="00A74D2E" w:rsidRDefault="00A74D2E" w:rsidP="00A74D2E">
      <w:pPr>
        <w:tabs>
          <w:tab w:val="left" w:pos="3480"/>
        </w:tabs>
        <w:rPr>
          <w:bCs/>
        </w:rPr>
      </w:pPr>
      <w:r>
        <w:rPr>
          <w:bCs/>
        </w:rPr>
        <w:t xml:space="preserve">Main objectives of the project are adult education, exchange of good </w:t>
      </w:r>
      <w:r w:rsidR="00036060">
        <w:rPr>
          <w:bCs/>
        </w:rPr>
        <w:t>practice</w:t>
      </w:r>
      <w:r w:rsidR="00196F6D">
        <w:rPr>
          <w:bCs/>
        </w:rPr>
        <w:t>s</w:t>
      </w:r>
      <w:r w:rsidR="00036060">
        <w:rPr>
          <w:bCs/>
        </w:rPr>
        <w:t xml:space="preserve"> </w:t>
      </w:r>
      <w:r w:rsidR="00730784">
        <w:rPr>
          <w:bCs/>
        </w:rPr>
        <w:t xml:space="preserve">and </w:t>
      </w:r>
      <w:r>
        <w:rPr>
          <w:bCs/>
        </w:rPr>
        <w:t xml:space="preserve">development of the first CSR Guide </w:t>
      </w:r>
      <w:r w:rsidR="00036060">
        <w:rPr>
          <w:bCs/>
        </w:rPr>
        <w:t>covering</w:t>
      </w:r>
      <w:r>
        <w:rPr>
          <w:bCs/>
        </w:rPr>
        <w:t xml:space="preserve"> topics </w:t>
      </w:r>
      <w:r w:rsidR="00036060">
        <w:rPr>
          <w:bCs/>
        </w:rPr>
        <w:t>of</w:t>
      </w:r>
      <w:r>
        <w:rPr>
          <w:bCs/>
        </w:rPr>
        <w:t xml:space="preserve"> non-financial reporting, eco labelling, water </w:t>
      </w:r>
      <w:r w:rsidR="00557959">
        <w:rPr>
          <w:bCs/>
        </w:rPr>
        <w:t>legislation</w:t>
      </w:r>
      <w:r>
        <w:rPr>
          <w:bCs/>
        </w:rPr>
        <w:t xml:space="preserve">, </w:t>
      </w:r>
      <w:r w:rsidR="00116C64">
        <w:rPr>
          <w:bCs/>
        </w:rPr>
        <w:t xml:space="preserve">circular economy, </w:t>
      </w:r>
      <w:r>
        <w:rPr>
          <w:bCs/>
        </w:rPr>
        <w:t>food donations and the employment of people wit</w:t>
      </w:r>
      <w:r w:rsidR="00116C64">
        <w:rPr>
          <w:bCs/>
        </w:rPr>
        <w:t>h disabilities.</w:t>
      </w:r>
    </w:p>
    <w:p w:rsidR="002C5BB2" w:rsidRPr="00EB1E7E" w:rsidRDefault="00557959" w:rsidP="00EB1E7E">
      <w:pPr>
        <w:tabs>
          <w:tab w:val="left" w:pos="3480"/>
        </w:tabs>
      </w:pPr>
      <w:r>
        <w:rPr>
          <w:b/>
        </w:rPr>
        <w:t>In February, partners explored project topics and published new articles</w:t>
      </w:r>
      <w:r w:rsidR="00EB1E7E">
        <w:rPr>
          <w:b/>
        </w:rPr>
        <w:t xml:space="preserve"> on the Hi4CSR blog</w:t>
      </w:r>
      <w:r w:rsidR="00C91AD9">
        <w:t xml:space="preserve">. </w:t>
      </w:r>
      <w:r>
        <w:t>This month in particular f</w:t>
      </w:r>
      <w:r w:rsidR="00196F6D">
        <w:t xml:space="preserve">ocused on using business as a force for good, whether through </w:t>
      </w:r>
      <w:r>
        <w:t>corporate volunteering</w:t>
      </w:r>
      <w:r w:rsidR="00196F6D">
        <w:t xml:space="preserve">, becoming a B Corp or starting a social enterprise with an aim to tackle one of the most pressing social issues – food waste. </w:t>
      </w:r>
      <w:r w:rsidR="00470503">
        <w:t>New</w:t>
      </w:r>
      <w:r w:rsidR="00196F6D">
        <w:t xml:space="preserve"> articles </w:t>
      </w:r>
      <w:r w:rsidR="00730784">
        <w:t xml:space="preserve">can be </w:t>
      </w:r>
      <w:r w:rsidR="008E5206">
        <w:rPr>
          <w:bCs/>
        </w:rPr>
        <w:t>found below:</w:t>
      </w:r>
    </w:p>
    <w:p w:rsidR="005B7314" w:rsidRDefault="00EB1E7E" w:rsidP="00196F6D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ind w:left="714" w:hanging="357"/>
        <w:rPr>
          <w:bCs/>
        </w:rPr>
      </w:pPr>
      <w:hyperlink r:id="rId8" w:history="1">
        <w:r w:rsidRPr="00EB1E7E">
          <w:rPr>
            <w:rStyle w:val="Hyperlink"/>
            <w:bCs/>
          </w:rPr>
          <w:t>Corporate Volunteering: Helping other helps your company too</w:t>
        </w:r>
      </w:hyperlink>
    </w:p>
    <w:p w:rsidR="005B7314" w:rsidRPr="005B7314" w:rsidRDefault="00EB1E7E" w:rsidP="00196F6D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ind w:left="714" w:hanging="357"/>
        <w:rPr>
          <w:bCs/>
        </w:rPr>
      </w:pPr>
      <w:hyperlink r:id="rId9" w:history="1">
        <w:r w:rsidRPr="00EB1E7E">
          <w:rPr>
            <w:rStyle w:val="Hyperlink"/>
          </w:rPr>
          <w:t>B planet's green sealing wax</w:t>
        </w:r>
      </w:hyperlink>
    </w:p>
    <w:p w:rsidR="00EB1E7E" w:rsidRPr="005B7314" w:rsidRDefault="00EB1E7E" w:rsidP="00196F6D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ind w:left="714" w:hanging="357"/>
        <w:rPr>
          <w:bCs/>
        </w:rPr>
      </w:pPr>
      <w:hyperlink r:id="rId10" w:history="1">
        <w:r w:rsidRPr="00EB1E7E">
          <w:rPr>
            <w:rStyle w:val="Hyperlink"/>
          </w:rPr>
          <w:t>Refill Campaign: Tackling the source of plastic waste</w:t>
        </w:r>
      </w:hyperlink>
    </w:p>
    <w:p w:rsidR="00EB1E7E" w:rsidRDefault="00EB1E7E" w:rsidP="00196F6D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ind w:left="714" w:hanging="357"/>
        <w:rPr>
          <w:bCs/>
        </w:rPr>
      </w:pPr>
      <w:hyperlink r:id="rId11" w:history="1">
        <w:r w:rsidRPr="00EB1E7E">
          <w:rPr>
            <w:rStyle w:val="Hyperlink"/>
            <w:bCs/>
          </w:rPr>
          <w:t>Toast Ale: Best thing since sliced bread</w:t>
        </w:r>
      </w:hyperlink>
    </w:p>
    <w:p w:rsidR="00EB1E7E" w:rsidRPr="00EB1E7E" w:rsidRDefault="00EB1E7E" w:rsidP="00196F6D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ind w:left="714" w:hanging="357"/>
        <w:rPr>
          <w:bCs/>
        </w:rPr>
      </w:pPr>
      <w:hyperlink r:id="rId12" w:history="1">
        <w:r w:rsidRPr="00EB1E7E">
          <w:rPr>
            <w:rStyle w:val="Hyperlink"/>
            <w:bCs/>
          </w:rPr>
          <w:t>Food waste: France is the most sustainable country</w:t>
        </w:r>
      </w:hyperlink>
    </w:p>
    <w:p w:rsidR="00196F6D" w:rsidRDefault="00EB1E7E" w:rsidP="00196F6D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ind w:left="714" w:hanging="357"/>
        <w:rPr>
          <w:bCs/>
        </w:rPr>
      </w:pPr>
      <w:hyperlink r:id="rId13" w:history="1">
        <w:r w:rsidRPr="00EB1E7E">
          <w:rPr>
            <w:rStyle w:val="Hyperlink"/>
            <w:bCs/>
          </w:rPr>
          <w:t>Germany is one of the most sustainable industrial countries</w:t>
        </w:r>
      </w:hyperlink>
    </w:p>
    <w:p w:rsidR="00EB1E7E" w:rsidRPr="00196F6D" w:rsidRDefault="00196F6D" w:rsidP="00196F6D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ind w:left="714" w:hanging="357"/>
        <w:rPr>
          <w:bCs/>
        </w:rPr>
      </w:pPr>
      <w:hyperlink r:id="rId14" w:history="1">
        <w:r w:rsidRPr="00EB1E7E">
          <w:rPr>
            <w:rStyle w:val="Hyperlink"/>
            <w:bCs/>
          </w:rPr>
          <w:t>Monitoring the progress towards circular economy</w:t>
        </w:r>
      </w:hyperlink>
    </w:p>
    <w:p w:rsidR="00CF1FBB" w:rsidRPr="00EB1E7E" w:rsidRDefault="00196F6D" w:rsidP="00B53CA2">
      <w:pPr>
        <w:tabs>
          <w:tab w:val="left" w:pos="3480"/>
        </w:tabs>
        <w:spacing w:after="0" w:line="240" w:lineRule="auto"/>
        <w:rPr>
          <w:bCs/>
        </w:rPr>
      </w:pPr>
      <w:r>
        <w:rPr>
          <w:bCs/>
        </w:rPr>
        <w:br/>
        <w:t>Y</w:t>
      </w:r>
      <w:r w:rsidR="00A74D2E" w:rsidRPr="00EB1E7E">
        <w:rPr>
          <w:bCs/>
        </w:rPr>
        <w:t xml:space="preserve">ou can find additional information about the project on the </w:t>
      </w:r>
      <w:hyperlink r:id="rId15" w:history="1">
        <w:r w:rsidR="00A74D2E">
          <w:rPr>
            <w:rStyle w:val="Hyperlink"/>
          </w:rPr>
          <w:t>www.hi4csr.com</w:t>
        </w:r>
      </w:hyperlink>
      <w:r w:rsidR="00A74D2E" w:rsidRPr="00EB1E7E">
        <w:rPr>
          <w:bCs/>
        </w:rPr>
        <w:t xml:space="preserve"> website, write to the consortium at </w:t>
      </w:r>
      <w:hyperlink r:id="rId16" w:history="1">
        <w:r w:rsidR="00A74D2E">
          <w:rPr>
            <w:rStyle w:val="Hyperlink"/>
          </w:rPr>
          <w:t>info@hi4csr.com</w:t>
        </w:r>
      </w:hyperlink>
      <w:r w:rsidR="00A74D2E" w:rsidRPr="00EB1E7E">
        <w:rPr>
          <w:bCs/>
        </w:rPr>
        <w:t xml:space="preserve"> or connect through our social media pages: </w:t>
      </w:r>
      <w:hyperlink r:id="rId17" w:tgtFrame="_blank" w:history="1">
        <w:r w:rsidR="00A74D2E">
          <w:rPr>
            <w:rStyle w:val="Hyperlink"/>
          </w:rPr>
          <w:t>Facebook</w:t>
        </w:r>
      </w:hyperlink>
      <w:r w:rsidR="00A74D2E" w:rsidRPr="00EB1E7E">
        <w:rPr>
          <w:bCs/>
        </w:rPr>
        <w:t>, </w:t>
      </w:r>
      <w:hyperlink r:id="rId18" w:tgtFrame="_blank" w:history="1">
        <w:r w:rsidR="00A74D2E">
          <w:rPr>
            <w:rStyle w:val="Hyperlink"/>
          </w:rPr>
          <w:t>Twitter</w:t>
        </w:r>
      </w:hyperlink>
      <w:r w:rsidR="00A74D2E" w:rsidRPr="00EB1E7E">
        <w:rPr>
          <w:bCs/>
        </w:rPr>
        <w:t xml:space="preserve">, </w:t>
      </w:r>
      <w:hyperlink r:id="rId19" w:tgtFrame="_blank" w:history="1">
        <w:r w:rsidR="00A74D2E">
          <w:rPr>
            <w:rStyle w:val="Hyperlink"/>
          </w:rPr>
          <w:t>LinkedIn</w:t>
        </w:r>
      </w:hyperlink>
      <w:r w:rsidR="00A74D2E" w:rsidRPr="00EB1E7E">
        <w:rPr>
          <w:bCs/>
          <w:lang w:val="hr-HR"/>
        </w:rPr>
        <w:t xml:space="preserve"> and </w:t>
      </w:r>
      <w:hyperlink r:id="rId20" w:history="1">
        <w:r w:rsidR="00A74D2E" w:rsidRPr="00EB1E7E">
          <w:rPr>
            <w:rStyle w:val="Hyperlink"/>
            <w:lang w:val="hr-HR"/>
          </w:rPr>
          <w:t>YouTube channel</w:t>
        </w:r>
      </w:hyperlink>
      <w:bookmarkStart w:id="0" w:name="_GoBack"/>
      <w:bookmarkEnd w:id="0"/>
      <w:r>
        <w:rPr>
          <w:rStyle w:val="Hyperlink"/>
          <w:lang w:val="hr-HR"/>
        </w:rPr>
        <w:t>.</w:t>
      </w:r>
    </w:p>
    <w:sectPr w:rsidR="00CF1FBB" w:rsidRPr="00EB1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766" w:rsidRDefault="008E0766" w:rsidP="005543AE">
      <w:pPr>
        <w:spacing w:after="0" w:line="240" w:lineRule="auto"/>
      </w:pPr>
      <w:r>
        <w:separator/>
      </w:r>
    </w:p>
  </w:endnote>
  <w:endnote w:type="continuationSeparator" w:id="0">
    <w:p w:rsidR="008E0766" w:rsidRDefault="008E0766" w:rsidP="0055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766" w:rsidRDefault="008E0766" w:rsidP="005543AE">
      <w:pPr>
        <w:spacing w:after="0" w:line="240" w:lineRule="auto"/>
      </w:pPr>
      <w:r>
        <w:separator/>
      </w:r>
    </w:p>
  </w:footnote>
  <w:footnote w:type="continuationSeparator" w:id="0">
    <w:p w:rsidR="008E0766" w:rsidRDefault="008E0766" w:rsidP="0055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62036"/>
    <w:multiLevelType w:val="hybridMultilevel"/>
    <w:tmpl w:val="1F7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3F7D"/>
    <w:multiLevelType w:val="hybridMultilevel"/>
    <w:tmpl w:val="C8F63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EC"/>
    <w:rsid w:val="000165E4"/>
    <w:rsid w:val="000264CA"/>
    <w:rsid w:val="00036060"/>
    <w:rsid w:val="00036082"/>
    <w:rsid w:val="000744A1"/>
    <w:rsid w:val="000F4672"/>
    <w:rsid w:val="00116C64"/>
    <w:rsid w:val="001713A2"/>
    <w:rsid w:val="00196F6D"/>
    <w:rsid w:val="002475F5"/>
    <w:rsid w:val="0026797F"/>
    <w:rsid w:val="002C5BB2"/>
    <w:rsid w:val="002F2099"/>
    <w:rsid w:val="003018A4"/>
    <w:rsid w:val="0031321B"/>
    <w:rsid w:val="0031398E"/>
    <w:rsid w:val="003224F6"/>
    <w:rsid w:val="003F6395"/>
    <w:rsid w:val="00470503"/>
    <w:rsid w:val="005063C3"/>
    <w:rsid w:val="0055409E"/>
    <w:rsid w:val="005543AE"/>
    <w:rsid w:val="00557959"/>
    <w:rsid w:val="005B7314"/>
    <w:rsid w:val="00617475"/>
    <w:rsid w:val="006213AB"/>
    <w:rsid w:val="00673438"/>
    <w:rsid w:val="006929E2"/>
    <w:rsid w:val="006C5C5F"/>
    <w:rsid w:val="00730784"/>
    <w:rsid w:val="0073181D"/>
    <w:rsid w:val="00786393"/>
    <w:rsid w:val="0087783B"/>
    <w:rsid w:val="008A224D"/>
    <w:rsid w:val="008A40D6"/>
    <w:rsid w:val="008B08BD"/>
    <w:rsid w:val="008D77EC"/>
    <w:rsid w:val="008D7EC4"/>
    <w:rsid w:val="008E0766"/>
    <w:rsid w:val="008E5206"/>
    <w:rsid w:val="009B0E02"/>
    <w:rsid w:val="009F510E"/>
    <w:rsid w:val="00A46593"/>
    <w:rsid w:val="00A529B0"/>
    <w:rsid w:val="00A74D2E"/>
    <w:rsid w:val="00AF467C"/>
    <w:rsid w:val="00B1606F"/>
    <w:rsid w:val="00B53CA2"/>
    <w:rsid w:val="00C23C78"/>
    <w:rsid w:val="00C517B5"/>
    <w:rsid w:val="00C91AD9"/>
    <w:rsid w:val="00CA13C3"/>
    <w:rsid w:val="00CF1FBB"/>
    <w:rsid w:val="00EB1E7E"/>
    <w:rsid w:val="00F01BC1"/>
    <w:rsid w:val="00F9008D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DEFA"/>
  <w15:chartTrackingRefBased/>
  <w15:docId w15:val="{6903E8A1-954B-4AFB-99F7-BBEB415F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FB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1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81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5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AE"/>
  </w:style>
  <w:style w:type="paragraph" w:styleId="Footer">
    <w:name w:val="footer"/>
    <w:basedOn w:val="Normal"/>
    <w:link w:val="FooterChar"/>
    <w:uiPriority w:val="99"/>
    <w:unhideWhenUsed/>
    <w:rsid w:val="0055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AE"/>
  </w:style>
  <w:style w:type="paragraph" w:styleId="ListParagraph">
    <w:name w:val="List Paragraph"/>
    <w:basedOn w:val="Normal"/>
    <w:uiPriority w:val="34"/>
    <w:qFormat/>
    <w:rsid w:val="009B0E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3C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8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73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4csr.com/en/blog/helping-others-helps-your-company-too/" TargetMode="External"/><Relationship Id="rId13" Type="http://schemas.openxmlformats.org/officeDocument/2006/relationships/hyperlink" Target="http://www.hi4csr.com/en/blog/germany-is-one-of-the-most-sustainable-industrial-countries/" TargetMode="External"/><Relationship Id="rId18" Type="http://schemas.openxmlformats.org/officeDocument/2006/relationships/hyperlink" Target="https://twitter.com/Hi4CS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hi4csr.com/en/blog/food-waste-france-is-the-most-sustainable-country/" TargetMode="External"/><Relationship Id="rId17" Type="http://schemas.openxmlformats.org/officeDocument/2006/relationships/hyperlink" Target="https://www.facebook.com/Hi4CSR/?fref=ts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hi4csr.com" TargetMode="External"/><Relationship Id="rId20" Type="http://schemas.openxmlformats.org/officeDocument/2006/relationships/hyperlink" Target="https://www.youtube.com/channel/UC-CrzNLSBy32UqdVGjummR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4csr.com/en/blog/toast-ale-best-thing-since-sliced-brea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4csr.com" TargetMode="External"/><Relationship Id="rId10" Type="http://schemas.openxmlformats.org/officeDocument/2006/relationships/hyperlink" Target="http://www.hi4csr.com/en/blog/refill-campaign-tackling-the-source-of-plastic-waste/" TargetMode="External"/><Relationship Id="rId19" Type="http://schemas.openxmlformats.org/officeDocument/2006/relationships/hyperlink" Target="https://www.linkedin.com/company/10948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4csr.com/en/blog/b-planets-green-sealing-wax/" TargetMode="External"/><Relationship Id="rId14" Type="http://schemas.openxmlformats.org/officeDocument/2006/relationships/hyperlink" Target="http://www.hi4csr.com/en/blog/monitoring-the-progress-towards-circular-econom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42</cp:revision>
  <dcterms:created xsi:type="dcterms:W3CDTF">2017-06-30T12:15:00Z</dcterms:created>
  <dcterms:modified xsi:type="dcterms:W3CDTF">2018-02-23T09:47:00Z</dcterms:modified>
</cp:coreProperties>
</file>